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3"/>
        <w:gridCol w:w="4479"/>
      </w:tblGrid>
      <w:tr w:rsidR="003730C6">
        <w:trPr>
          <w:trHeight w:val="2198"/>
        </w:trPr>
        <w:tc>
          <w:tcPr>
            <w:tcW w:w="4623" w:type="dxa"/>
          </w:tcPr>
          <w:p w:rsidR="003730C6" w:rsidRDefault="00C2073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3730C6" w:rsidRDefault="00C2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 сад «</w:t>
            </w:r>
            <w:r w:rsidR="00226A8F">
              <w:rPr>
                <w:sz w:val="24"/>
              </w:rPr>
              <w:t>Березка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Боковского</w:t>
            </w:r>
            <w:proofErr w:type="spellEnd"/>
            <w:r>
              <w:rPr>
                <w:sz w:val="24"/>
              </w:rPr>
              <w:t xml:space="preserve"> района,</w:t>
            </w:r>
          </w:p>
          <w:p w:rsidR="003730C6" w:rsidRDefault="00226A8F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C2073E">
              <w:rPr>
                <w:sz w:val="24"/>
              </w:rPr>
              <w:t>ротокол</w:t>
            </w:r>
            <w:r>
              <w:rPr>
                <w:sz w:val="24"/>
              </w:rPr>
              <w:t xml:space="preserve"> </w:t>
            </w:r>
            <w:r w:rsidR="00C2073E">
              <w:rPr>
                <w:sz w:val="24"/>
              </w:rPr>
              <w:t xml:space="preserve">№1от31.08.2023 </w:t>
            </w:r>
            <w:r w:rsidR="00C2073E">
              <w:rPr>
                <w:spacing w:val="-2"/>
                <w:sz w:val="24"/>
              </w:rPr>
              <w:t>Согласовано</w:t>
            </w:r>
          </w:p>
          <w:p w:rsidR="003730C6" w:rsidRDefault="00C2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Советом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МБДОУ детский</w:t>
            </w:r>
            <w:r w:rsidR="00226A8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3730C6" w:rsidRDefault="00C2073E" w:rsidP="00226A8F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226A8F">
              <w:rPr>
                <w:sz w:val="24"/>
              </w:rPr>
              <w:t>Березка</w:t>
            </w:r>
            <w:r>
              <w:rPr>
                <w:sz w:val="24"/>
              </w:rPr>
              <w:t>»</w:t>
            </w:r>
            <w:r w:rsidR="00226A8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Боковского</w:t>
            </w:r>
            <w:proofErr w:type="spellEnd"/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района, протокол № 1 от 31.08.2023</w:t>
            </w:r>
          </w:p>
        </w:tc>
        <w:tc>
          <w:tcPr>
            <w:tcW w:w="4479" w:type="dxa"/>
          </w:tcPr>
          <w:p w:rsidR="003730C6" w:rsidRDefault="00C2073E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3730C6" w:rsidRDefault="00C2073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226A8F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 сад «</w:t>
            </w:r>
            <w:r w:rsidR="00226A8F">
              <w:rPr>
                <w:sz w:val="24"/>
              </w:rPr>
              <w:t>Березка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Боковского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3730C6" w:rsidRDefault="00C2073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от 31.08.2023 №</w:t>
            </w:r>
            <w:r>
              <w:rPr>
                <w:spacing w:val="-10"/>
                <w:sz w:val="24"/>
              </w:rPr>
              <w:t>1</w:t>
            </w:r>
          </w:p>
          <w:p w:rsidR="003730C6" w:rsidRDefault="003730C6">
            <w:pPr>
              <w:pStyle w:val="TableParagraph"/>
              <w:ind w:left="0"/>
              <w:rPr>
                <w:sz w:val="24"/>
              </w:rPr>
            </w:pPr>
          </w:p>
          <w:p w:rsidR="003730C6" w:rsidRDefault="00C2073E" w:rsidP="00226A8F">
            <w:pPr>
              <w:pStyle w:val="TableParagraph"/>
              <w:tabs>
                <w:tab w:val="left" w:pos="2188"/>
              </w:tabs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226A8F">
              <w:rPr>
                <w:sz w:val="24"/>
                <w:u w:val="single"/>
              </w:rPr>
              <w:t xml:space="preserve">Ю.С. </w:t>
            </w:r>
            <w:proofErr w:type="spellStart"/>
            <w:r w:rsidR="00226A8F">
              <w:rPr>
                <w:sz w:val="24"/>
                <w:u w:val="single"/>
              </w:rPr>
              <w:t>Янченкова</w:t>
            </w:r>
            <w:proofErr w:type="spellEnd"/>
          </w:p>
        </w:tc>
      </w:tr>
    </w:tbl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spacing w:before="18"/>
        <w:ind w:left="0" w:firstLine="0"/>
        <w:jc w:val="left"/>
        <w:rPr>
          <w:sz w:val="32"/>
        </w:rPr>
      </w:pPr>
    </w:p>
    <w:p w:rsidR="003730C6" w:rsidRDefault="00C2073E">
      <w:pPr>
        <w:pStyle w:val="a4"/>
        <w:spacing w:line="368" w:lineRule="exact"/>
        <w:ind w:left="4410" w:firstLine="0"/>
      </w:pPr>
      <w:r>
        <w:rPr>
          <w:spacing w:val="-2"/>
        </w:rPr>
        <w:t>Порядок</w:t>
      </w:r>
    </w:p>
    <w:p w:rsidR="003730C6" w:rsidRDefault="00226A8F">
      <w:pPr>
        <w:pStyle w:val="a4"/>
      </w:pPr>
      <w:r>
        <w:t>О</w:t>
      </w:r>
      <w:r w:rsidR="00C2073E">
        <w:t>формления</w:t>
      </w:r>
      <w:r>
        <w:t xml:space="preserve"> </w:t>
      </w:r>
      <w:r w:rsidR="00C2073E">
        <w:t>возникновения,</w:t>
      </w:r>
      <w:r>
        <w:t xml:space="preserve"> </w:t>
      </w:r>
      <w:r w:rsidR="00C2073E">
        <w:t>приостановления</w:t>
      </w:r>
      <w:r>
        <w:t xml:space="preserve"> </w:t>
      </w:r>
      <w:r w:rsidR="00C2073E">
        <w:t>и</w:t>
      </w:r>
      <w:r>
        <w:t xml:space="preserve"> </w:t>
      </w:r>
      <w:r w:rsidR="00C2073E">
        <w:t>прекращения отношений между образовательным учреждением и (или) родителями (законными представителями) воспитанников</w:t>
      </w: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ind w:left="0" w:firstLine="0"/>
        <w:jc w:val="left"/>
        <w:rPr>
          <w:sz w:val="32"/>
        </w:rPr>
      </w:pPr>
    </w:p>
    <w:p w:rsidR="003730C6" w:rsidRDefault="003730C6">
      <w:pPr>
        <w:pStyle w:val="a3"/>
        <w:spacing w:before="8"/>
        <w:ind w:left="0" w:firstLine="0"/>
        <w:jc w:val="left"/>
        <w:rPr>
          <w:sz w:val="32"/>
        </w:rPr>
      </w:pPr>
    </w:p>
    <w:p w:rsidR="003730C6" w:rsidRDefault="00C2073E">
      <w:pPr>
        <w:ind w:left="364"/>
        <w:jc w:val="center"/>
        <w:rPr>
          <w:rFonts w:ascii="Calibri"/>
        </w:rPr>
      </w:pPr>
      <w:r>
        <w:rPr>
          <w:rFonts w:ascii="Calibri"/>
          <w:spacing w:val="-4"/>
        </w:rPr>
        <w:t>2023</w:t>
      </w:r>
    </w:p>
    <w:p w:rsidR="003730C6" w:rsidRDefault="003730C6">
      <w:pPr>
        <w:jc w:val="center"/>
        <w:rPr>
          <w:rFonts w:ascii="Calibri"/>
        </w:rPr>
        <w:sectPr w:rsidR="003730C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730C6" w:rsidRDefault="00C2073E">
      <w:pPr>
        <w:pStyle w:val="11"/>
        <w:numPr>
          <w:ilvl w:val="0"/>
          <w:numId w:val="1"/>
        </w:numPr>
        <w:tabs>
          <w:tab w:val="left" w:pos="742"/>
        </w:tabs>
        <w:spacing w:before="71"/>
        <w:ind w:left="742"/>
        <w:jc w:val="both"/>
      </w:pPr>
      <w:r>
        <w:lastRenderedPageBreak/>
        <w:t>Общие</w:t>
      </w:r>
      <w:r w:rsidR="00226A8F">
        <w:t xml:space="preserve"> </w:t>
      </w:r>
      <w:r>
        <w:rPr>
          <w:spacing w:val="-2"/>
        </w:rPr>
        <w:t>положения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31"/>
        </w:tabs>
        <w:ind w:right="135"/>
        <w:rPr>
          <w:sz w:val="24"/>
        </w:rPr>
      </w:pPr>
      <w:proofErr w:type="gramStart"/>
      <w:r>
        <w:rPr>
          <w:sz w:val="24"/>
        </w:rPr>
        <w:t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 ФЗ «Об образовании в Российской Федерации» (с изменениями и дополнениями), Федеральным Законом от 24.07.1998г. 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</w:t>
      </w:r>
      <w:proofErr w:type="gramEnd"/>
      <w:r>
        <w:rPr>
          <w:sz w:val="24"/>
        </w:rPr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риказомМинистерствапросвещенияРоссийскойФедерацииот</w:t>
      </w:r>
      <w:r>
        <w:rPr>
          <w:spacing w:val="-2"/>
          <w:sz w:val="24"/>
        </w:rPr>
        <w:t xml:space="preserve"> 15.05.2020</w:t>
      </w:r>
    </w:p>
    <w:p w:rsidR="003730C6" w:rsidRDefault="00C2073E">
      <w:pPr>
        <w:pStyle w:val="a3"/>
        <w:ind w:right="140" w:firstLine="0"/>
      </w:pPr>
      <w:r>
        <w:t xml:space="preserve">№ 236 «Об утверждении Порядка приема на обучение по образовательным программам дошкольного образования» (с изменениями и дополнениями), Приказом </w:t>
      </w:r>
      <w:proofErr w:type="spellStart"/>
      <w:r>
        <w:t>Минобрнауки</w:t>
      </w:r>
      <w:proofErr w:type="spellEnd"/>
      <w:r>
        <w:t xml:space="preserve"> России от 28.12.2015 г.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12"/>
        </w:tabs>
        <w:ind w:right="139"/>
        <w:rPr>
          <w:sz w:val="24"/>
        </w:rPr>
      </w:pPr>
      <w:r>
        <w:rPr>
          <w:sz w:val="24"/>
        </w:rPr>
        <w:t>Данный локальный акт регламентирует порядок оформления возникновения, приостановления и прекращения отношений между дошкольным образовательным учреждением (далее – ДОУ) и родителями (законными представителями) несовершеннолетних воспитанников дошкольного образовательного учреждения.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29"/>
        </w:tabs>
        <w:ind w:right="139"/>
        <w:rPr>
          <w:sz w:val="24"/>
        </w:rPr>
      </w:pPr>
      <w:r>
        <w:rPr>
          <w:sz w:val="24"/>
        </w:rPr>
        <w:t>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88"/>
        </w:tabs>
        <w:ind w:right="139"/>
        <w:rPr>
          <w:sz w:val="24"/>
        </w:rPr>
      </w:pPr>
      <w:r>
        <w:rPr>
          <w:sz w:val="24"/>
        </w:rPr>
        <w:t xml:space="preserve">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</w:t>
      </w:r>
      <w:r>
        <w:rPr>
          <w:spacing w:val="-2"/>
          <w:sz w:val="24"/>
        </w:rPr>
        <w:t>деятельность.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22"/>
        </w:tabs>
        <w:ind w:right="140"/>
        <w:rPr>
          <w:sz w:val="24"/>
        </w:rPr>
      </w:pPr>
      <w:r>
        <w:rPr>
          <w:sz w:val="24"/>
        </w:rPr>
        <w:t>Настоящий Порядок является локальным нормативным актом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</w:t>
      </w:r>
    </w:p>
    <w:p w:rsidR="003730C6" w:rsidRDefault="00C2073E">
      <w:pPr>
        <w:pStyle w:val="11"/>
        <w:numPr>
          <w:ilvl w:val="0"/>
          <w:numId w:val="1"/>
        </w:numPr>
        <w:tabs>
          <w:tab w:val="left" w:pos="742"/>
        </w:tabs>
        <w:ind w:left="742"/>
        <w:jc w:val="both"/>
      </w:pPr>
      <w:r>
        <w:t>Порядок</w:t>
      </w:r>
      <w:r w:rsidR="00226A8F">
        <w:t xml:space="preserve"> </w:t>
      </w:r>
      <w:r>
        <w:t>возникновения</w:t>
      </w:r>
      <w:r w:rsidR="00226A8F">
        <w:t xml:space="preserve"> </w:t>
      </w:r>
      <w:r>
        <w:t>образовательных</w:t>
      </w:r>
      <w:r w:rsidR="00226A8F">
        <w:t xml:space="preserve"> </w:t>
      </w:r>
      <w:r>
        <w:rPr>
          <w:spacing w:val="-2"/>
        </w:rPr>
        <w:t>отношений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87"/>
        </w:tabs>
        <w:ind w:right="143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заведующего ДОУ о приеме ребенка в детский сад.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96"/>
        </w:tabs>
        <w:ind w:right="141"/>
        <w:rPr>
          <w:sz w:val="24"/>
        </w:rPr>
      </w:pPr>
      <w:r>
        <w:rPr>
          <w:sz w:val="24"/>
        </w:rPr>
        <w:t xml:space="preserve">В случае приема на обучение по образовательным программам дошкольного образования изданию приказа о </w:t>
      </w:r>
      <w:proofErr w:type="gramStart"/>
      <w:r>
        <w:rPr>
          <w:sz w:val="24"/>
        </w:rPr>
        <w:t>приѐме</w:t>
      </w:r>
      <w:proofErr w:type="gramEnd"/>
      <w:r>
        <w:rPr>
          <w:sz w:val="24"/>
        </w:rPr>
        <w:t xml:space="preserve"> лица на обучение в ДОУ предшествует заключение договора об образовании по образовательным программам дошкольного </w:t>
      </w:r>
      <w:r>
        <w:rPr>
          <w:spacing w:val="-2"/>
          <w:sz w:val="24"/>
        </w:rPr>
        <w:t>образования.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34"/>
        </w:tabs>
        <w:ind w:right="144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ребенка в дошкольное образовательное учреждение на обучение по образовательным программам</w:t>
      </w:r>
      <w:proofErr w:type="gramEnd"/>
      <w:r>
        <w:rPr>
          <w:sz w:val="24"/>
        </w:rPr>
        <w:t xml:space="preserve"> дошкольного образования оформляется в соответствии с законодательством Российской Федерации и утвержденными Правилами приема на обучение по образовательным программам дошкольного образования, утвержденными приказом заведующего дошкольным образовательным учреждением.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20"/>
        </w:tabs>
        <w:ind w:right="137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законодательством об образовании и локальным нормативным актом детского сада, возникают у </w:t>
      </w:r>
      <w:proofErr w:type="spellStart"/>
      <w:r>
        <w:rPr>
          <w:sz w:val="24"/>
        </w:rPr>
        <w:t>лица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ринятого</w:t>
      </w:r>
      <w:proofErr w:type="spellEnd"/>
      <w:r>
        <w:rPr>
          <w:sz w:val="24"/>
        </w:rPr>
        <w:t xml:space="preserve"> на обучение, с даты зачисления в дошкольное образовательное учреждение.</w:t>
      </w:r>
    </w:p>
    <w:p w:rsidR="003730C6" w:rsidRDefault="003730C6">
      <w:pPr>
        <w:pStyle w:val="a5"/>
        <w:rPr>
          <w:sz w:val="24"/>
        </w:rPr>
        <w:sectPr w:rsidR="003730C6">
          <w:pgSz w:w="11910" w:h="16840"/>
          <w:pgMar w:top="1040" w:right="708" w:bottom="280" w:left="1559" w:header="720" w:footer="720" w:gutter="0"/>
          <w:cols w:space="720"/>
        </w:sectPr>
      </w:pPr>
    </w:p>
    <w:p w:rsidR="003730C6" w:rsidRDefault="00C2073E">
      <w:pPr>
        <w:pStyle w:val="a5"/>
        <w:numPr>
          <w:ilvl w:val="1"/>
          <w:numId w:val="1"/>
        </w:numPr>
        <w:tabs>
          <w:tab w:val="left" w:pos="1015"/>
        </w:tabs>
        <w:spacing w:before="66"/>
        <w:ind w:right="144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67"/>
        </w:tabs>
        <w:spacing w:before="1"/>
        <w:ind w:right="137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12"/>
        </w:tabs>
        <w:ind w:right="134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26"/>
        </w:tabs>
        <w:ind w:right="147"/>
        <w:rPr>
          <w:sz w:val="24"/>
        </w:rPr>
      </w:pPr>
      <w:r>
        <w:rPr>
          <w:sz w:val="24"/>
        </w:rPr>
        <w:t>Прием</w:t>
      </w:r>
      <w:r w:rsidR="00226A8F">
        <w:rPr>
          <w:sz w:val="24"/>
        </w:rPr>
        <w:t xml:space="preserve"> </w:t>
      </w:r>
      <w:r>
        <w:rPr>
          <w:sz w:val="24"/>
        </w:rPr>
        <w:t>в дошкольное</w:t>
      </w:r>
      <w:r w:rsidR="00226A8F">
        <w:rPr>
          <w:sz w:val="24"/>
        </w:rPr>
        <w:t xml:space="preserve"> </w:t>
      </w:r>
      <w:r>
        <w:rPr>
          <w:sz w:val="24"/>
        </w:rPr>
        <w:t>образовательное учреждение</w:t>
      </w:r>
      <w:r w:rsidR="00226A8F">
        <w:rPr>
          <w:sz w:val="24"/>
        </w:rPr>
        <w:t xml:space="preserve"> </w:t>
      </w:r>
      <w:r>
        <w:rPr>
          <w:sz w:val="24"/>
        </w:rPr>
        <w:t>осуществляется в течение</w:t>
      </w:r>
      <w:r w:rsidR="00226A8F">
        <w:rPr>
          <w:sz w:val="24"/>
        </w:rPr>
        <w:t xml:space="preserve"> </w:t>
      </w:r>
      <w:r>
        <w:rPr>
          <w:sz w:val="24"/>
        </w:rPr>
        <w:t>всего календарного года при наличии свободных мест.</w:t>
      </w:r>
    </w:p>
    <w:p w:rsidR="003730C6" w:rsidRDefault="00C2073E">
      <w:pPr>
        <w:pStyle w:val="11"/>
        <w:numPr>
          <w:ilvl w:val="0"/>
          <w:numId w:val="1"/>
        </w:numPr>
        <w:tabs>
          <w:tab w:val="left" w:pos="742"/>
        </w:tabs>
        <w:spacing w:before="5"/>
        <w:ind w:left="742"/>
        <w:jc w:val="both"/>
      </w:pPr>
      <w:r>
        <w:t>Порядок</w:t>
      </w:r>
      <w:r w:rsidR="00226A8F">
        <w:t xml:space="preserve"> </w:t>
      </w:r>
      <w:r>
        <w:t>приостановления</w:t>
      </w:r>
      <w:r w:rsidR="00226A8F">
        <w:t xml:space="preserve"> </w:t>
      </w:r>
      <w:r>
        <w:t>образовательных</w:t>
      </w:r>
      <w:r w:rsidR="00226A8F">
        <w:t xml:space="preserve"> </w:t>
      </w:r>
      <w:r>
        <w:rPr>
          <w:spacing w:val="-2"/>
        </w:rPr>
        <w:t>отношений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88"/>
        </w:tabs>
        <w:ind w:right="146"/>
        <w:rPr>
          <w:sz w:val="24"/>
        </w:rPr>
      </w:pPr>
      <w:r>
        <w:rPr>
          <w:sz w:val="24"/>
        </w:rPr>
        <w:t>Образовательные отношения могут быть приостановлены в случае отсутствия воспитанника в ДОУ по следующим причинам: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758"/>
        </w:tabs>
        <w:ind w:right="144" w:firstLine="359"/>
        <w:rPr>
          <w:sz w:val="24"/>
        </w:rPr>
      </w:pPr>
      <w:r>
        <w:rPr>
          <w:sz w:val="24"/>
        </w:rPr>
        <w:t xml:space="preserve">по состоянию здоровья, продолжительная болезнь (при наличии медицинского </w:t>
      </w:r>
      <w:r>
        <w:rPr>
          <w:spacing w:val="-2"/>
          <w:sz w:val="24"/>
        </w:rPr>
        <w:t>документа);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672"/>
        </w:tabs>
        <w:spacing w:before="1" w:line="293" w:lineRule="exact"/>
        <w:ind w:left="672" w:hanging="170"/>
        <w:rPr>
          <w:sz w:val="24"/>
        </w:rPr>
      </w:pPr>
      <w:r>
        <w:rPr>
          <w:sz w:val="24"/>
        </w:rPr>
        <w:t>длительное</w:t>
      </w:r>
      <w:r w:rsidR="00226A8F">
        <w:rPr>
          <w:sz w:val="24"/>
        </w:rPr>
        <w:t xml:space="preserve"> </w:t>
      </w:r>
      <w:r>
        <w:rPr>
          <w:sz w:val="24"/>
        </w:rPr>
        <w:t>медицинское</w:t>
      </w:r>
      <w:r w:rsidR="00226A8F">
        <w:rPr>
          <w:sz w:val="24"/>
        </w:rPr>
        <w:t xml:space="preserve"> </w:t>
      </w:r>
      <w:r>
        <w:rPr>
          <w:sz w:val="24"/>
        </w:rPr>
        <w:t>обследование</w:t>
      </w:r>
      <w:r w:rsidR="00226A8F">
        <w:rPr>
          <w:sz w:val="24"/>
        </w:rPr>
        <w:t xml:space="preserve"> </w:t>
      </w:r>
      <w:r>
        <w:rPr>
          <w:sz w:val="24"/>
        </w:rPr>
        <w:t>или</w:t>
      </w:r>
      <w:r w:rsidR="00226A8F">
        <w:rPr>
          <w:sz w:val="24"/>
        </w:rPr>
        <w:t xml:space="preserve"> </w:t>
      </w:r>
      <w:r>
        <w:rPr>
          <w:sz w:val="24"/>
        </w:rPr>
        <w:t>болезнь</w:t>
      </w:r>
      <w:r w:rsidR="00226A8F">
        <w:rPr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885"/>
        </w:tabs>
        <w:ind w:right="140" w:firstLine="359"/>
        <w:rPr>
          <w:sz w:val="24"/>
        </w:rPr>
      </w:pPr>
      <w:r>
        <w:rPr>
          <w:sz w:val="24"/>
        </w:rPr>
        <w:t xml:space="preserve">прохождение санаторно-курортного лечения (при наличии медицинского </w:t>
      </w:r>
      <w:r>
        <w:rPr>
          <w:spacing w:val="-2"/>
          <w:sz w:val="24"/>
        </w:rPr>
        <w:t>документа);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672"/>
        </w:tabs>
        <w:spacing w:before="1" w:line="293" w:lineRule="exact"/>
        <w:ind w:left="672" w:hanging="170"/>
        <w:jc w:val="left"/>
        <w:rPr>
          <w:sz w:val="24"/>
        </w:rPr>
      </w:pPr>
      <w:r>
        <w:rPr>
          <w:sz w:val="24"/>
        </w:rPr>
        <w:t>очередные</w:t>
      </w:r>
      <w:r w:rsidR="00226A8F">
        <w:rPr>
          <w:sz w:val="24"/>
        </w:rPr>
        <w:t xml:space="preserve"> </w:t>
      </w:r>
      <w:r>
        <w:rPr>
          <w:sz w:val="24"/>
        </w:rPr>
        <w:t>отпуска</w:t>
      </w:r>
      <w:r w:rsidR="00226A8F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законных </w:t>
      </w:r>
      <w:r>
        <w:rPr>
          <w:spacing w:val="-2"/>
          <w:sz w:val="24"/>
        </w:rPr>
        <w:t>представителей);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672"/>
        </w:tabs>
        <w:spacing w:line="293" w:lineRule="exact"/>
        <w:ind w:left="672" w:hanging="170"/>
        <w:jc w:val="left"/>
        <w:rPr>
          <w:sz w:val="24"/>
        </w:rPr>
      </w:pPr>
      <w:r>
        <w:rPr>
          <w:sz w:val="24"/>
        </w:rPr>
        <w:t>иные</w:t>
      </w:r>
      <w:r w:rsidR="00226A8F">
        <w:rPr>
          <w:sz w:val="24"/>
        </w:rPr>
        <w:t xml:space="preserve"> </w:t>
      </w:r>
      <w:r>
        <w:rPr>
          <w:sz w:val="24"/>
        </w:rPr>
        <w:t>семейные</w:t>
      </w:r>
      <w:r w:rsidR="00226A8F">
        <w:rPr>
          <w:sz w:val="24"/>
        </w:rPr>
        <w:t xml:space="preserve"> </w:t>
      </w:r>
      <w:r>
        <w:rPr>
          <w:spacing w:val="-2"/>
          <w:sz w:val="24"/>
        </w:rPr>
        <w:t>обстоятельства;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672"/>
        </w:tabs>
        <w:spacing w:before="1" w:line="293" w:lineRule="exact"/>
        <w:ind w:left="672" w:hanging="170"/>
        <w:jc w:val="left"/>
        <w:rPr>
          <w:sz w:val="24"/>
        </w:rPr>
      </w:pPr>
      <w:r>
        <w:rPr>
          <w:sz w:val="24"/>
        </w:rPr>
        <w:t>по</w:t>
      </w:r>
      <w:r w:rsidR="00226A8F">
        <w:rPr>
          <w:sz w:val="24"/>
        </w:rPr>
        <w:t xml:space="preserve"> </w:t>
      </w:r>
      <w:r>
        <w:rPr>
          <w:sz w:val="24"/>
        </w:rPr>
        <w:t>инициативе</w:t>
      </w:r>
      <w:r w:rsidR="00226A8F">
        <w:rPr>
          <w:sz w:val="24"/>
        </w:rPr>
        <w:t xml:space="preserve"> </w:t>
      </w:r>
      <w:r>
        <w:rPr>
          <w:sz w:val="24"/>
        </w:rPr>
        <w:t>ДО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карантина,</w:t>
      </w:r>
      <w:r w:rsidR="00226A8F">
        <w:rPr>
          <w:sz w:val="24"/>
        </w:rPr>
        <w:t xml:space="preserve"> </w:t>
      </w:r>
      <w:r>
        <w:rPr>
          <w:sz w:val="24"/>
        </w:rPr>
        <w:t>проведения</w:t>
      </w:r>
      <w:r w:rsidR="00226A8F">
        <w:rPr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работ).</w:t>
      </w:r>
    </w:p>
    <w:p w:rsidR="003730C6" w:rsidRDefault="00C2073E">
      <w:pPr>
        <w:pStyle w:val="a3"/>
        <w:ind w:right="142"/>
      </w:pPr>
      <w:r>
        <w:t xml:space="preserve"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</w:t>
      </w:r>
      <w:r>
        <w:rPr>
          <w:spacing w:val="-2"/>
        </w:rPr>
        <w:t>учреждением.</w:t>
      </w:r>
    </w:p>
    <w:p w:rsidR="003730C6" w:rsidRDefault="00C2073E">
      <w:pPr>
        <w:pStyle w:val="a3"/>
        <w:ind w:right="145"/>
      </w:pPr>
      <w:r>
        <w:t xml:space="preserve">3.3. Родители (законные представители) воспитанника для сохранения места в детском саду должны </w:t>
      </w:r>
      <w:proofErr w:type="gramStart"/>
      <w:r>
        <w:t>предоставить документы</w:t>
      </w:r>
      <w:proofErr w:type="gramEnd"/>
      <w:r>
        <w:t>, подтверждающие отсутствие воспитанника по уважительным причинам.</w:t>
      </w:r>
    </w:p>
    <w:p w:rsidR="003730C6" w:rsidRDefault="00C2073E">
      <w:pPr>
        <w:pStyle w:val="a3"/>
        <w:ind w:right="144"/>
      </w:pPr>
      <w:r>
        <w:t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3730C6" w:rsidRDefault="00C2073E">
      <w:pPr>
        <w:pStyle w:val="11"/>
        <w:numPr>
          <w:ilvl w:val="0"/>
          <w:numId w:val="1"/>
        </w:numPr>
        <w:tabs>
          <w:tab w:val="left" w:pos="742"/>
        </w:tabs>
        <w:ind w:left="742"/>
        <w:jc w:val="both"/>
      </w:pPr>
      <w:r>
        <w:t>Прекращение</w:t>
      </w:r>
      <w:r w:rsidR="00226A8F">
        <w:t xml:space="preserve"> </w:t>
      </w:r>
      <w:r>
        <w:t>образовательных</w:t>
      </w:r>
      <w:r w:rsidR="00226A8F">
        <w:t xml:space="preserve"> </w:t>
      </w:r>
      <w:r>
        <w:rPr>
          <w:spacing w:val="-2"/>
        </w:rPr>
        <w:t>отношений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144"/>
        </w:tabs>
        <w:ind w:right="142"/>
        <w:rPr>
          <w:sz w:val="24"/>
        </w:rPr>
      </w:pPr>
      <w:r>
        <w:rPr>
          <w:sz w:val="24"/>
        </w:rPr>
        <w:t>Образовательные отношения между ДОУ и родителями (законными представителями) могут быть прекращены:</w:t>
      </w:r>
    </w:p>
    <w:p w:rsidR="003730C6" w:rsidRDefault="00226A8F">
      <w:pPr>
        <w:pStyle w:val="a5"/>
        <w:numPr>
          <w:ilvl w:val="2"/>
          <w:numId w:val="1"/>
        </w:numPr>
        <w:tabs>
          <w:tab w:val="left" w:pos="672"/>
        </w:tabs>
        <w:ind w:left="672" w:hanging="170"/>
        <w:rPr>
          <w:sz w:val="24"/>
        </w:rPr>
      </w:pPr>
      <w:r>
        <w:rPr>
          <w:sz w:val="24"/>
        </w:rPr>
        <w:t xml:space="preserve">В </w:t>
      </w:r>
      <w:bookmarkStart w:id="0" w:name="_GoBack"/>
      <w:bookmarkEnd w:id="0"/>
      <w:r w:rsidR="00C2073E">
        <w:rPr>
          <w:sz w:val="24"/>
        </w:rPr>
        <w:t>связи</w:t>
      </w:r>
      <w:r>
        <w:rPr>
          <w:sz w:val="24"/>
        </w:rPr>
        <w:t xml:space="preserve"> </w:t>
      </w:r>
      <w:r w:rsidR="00C2073E">
        <w:rPr>
          <w:sz w:val="24"/>
        </w:rPr>
        <w:t>с</w:t>
      </w:r>
      <w:r>
        <w:rPr>
          <w:sz w:val="24"/>
        </w:rPr>
        <w:t xml:space="preserve"> </w:t>
      </w:r>
      <w:r w:rsidR="00C2073E">
        <w:rPr>
          <w:sz w:val="24"/>
        </w:rPr>
        <w:t>получением</w:t>
      </w:r>
      <w:r>
        <w:rPr>
          <w:sz w:val="24"/>
        </w:rPr>
        <w:t xml:space="preserve"> </w:t>
      </w:r>
      <w:r w:rsidR="00C2073E">
        <w:rPr>
          <w:sz w:val="24"/>
        </w:rPr>
        <w:t>дошкольного</w:t>
      </w:r>
      <w:r>
        <w:rPr>
          <w:sz w:val="24"/>
        </w:rPr>
        <w:t xml:space="preserve"> </w:t>
      </w:r>
      <w:r w:rsidR="00C2073E">
        <w:rPr>
          <w:sz w:val="24"/>
        </w:rPr>
        <w:t>образовани</w:t>
      </w:r>
      <w:proofErr w:type="gramStart"/>
      <w:r w:rsidR="00C2073E">
        <w:rPr>
          <w:sz w:val="24"/>
        </w:rPr>
        <w:t>я(</w:t>
      </w:r>
      <w:proofErr w:type="gramEnd"/>
      <w:r w:rsidR="00C2073E">
        <w:rPr>
          <w:sz w:val="24"/>
        </w:rPr>
        <w:t>завершением</w:t>
      </w:r>
      <w:r>
        <w:rPr>
          <w:sz w:val="24"/>
        </w:rPr>
        <w:t xml:space="preserve"> </w:t>
      </w:r>
      <w:r w:rsidR="00C2073E">
        <w:rPr>
          <w:spacing w:val="-2"/>
          <w:sz w:val="24"/>
        </w:rPr>
        <w:t>обучения);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710"/>
        </w:tabs>
        <w:spacing w:before="3" w:line="237" w:lineRule="auto"/>
        <w:ind w:right="142" w:firstLine="359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730C6" w:rsidRDefault="00C2073E">
      <w:pPr>
        <w:pStyle w:val="a5"/>
        <w:numPr>
          <w:ilvl w:val="2"/>
          <w:numId w:val="1"/>
        </w:numPr>
        <w:tabs>
          <w:tab w:val="left" w:pos="700"/>
        </w:tabs>
        <w:spacing w:before="5"/>
        <w:ind w:right="143" w:firstLine="359"/>
        <w:rPr>
          <w:sz w:val="24"/>
        </w:rPr>
      </w:pPr>
      <w:r>
        <w:rPr>
          <w:sz w:val="24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3730C6" w:rsidRDefault="003730C6">
      <w:pPr>
        <w:pStyle w:val="a5"/>
        <w:rPr>
          <w:sz w:val="24"/>
        </w:rPr>
        <w:sectPr w:rsidR="003730C6">
          <w:pgSz w:w="11910" w:h="16840"/>
          <w:pgMar w:top="1040" w:right="708" w:bottom="280" w:left="1559" w:header="720" w:footer="720" w:gutter="0"/>
          <w:cols w:space="720"/>
        </w:sectPr>
      </w:pPr>
    </w:p>
    <w:p w:rsidR="003730C6" w:rsidRDefault="00C2073E">
      <w:pPr>
        <w:pStyle w:val="a5"/>
        <w:numPr>
          <w:ilvl w:val="1"/>
          <w:numId w:val="1"/>
        </w:numPr>
        <w:tabs>
          <w:tab w:val="left" w:pos="972"/>
        </w:tabs>
        <w:spacing w:before="66"/>
        <w:ind w:right="135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29"/>
        </w:tabs>
        <w:spacing w:before="1"/>
        <w:ind w:right="141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 ДОУ об отчислении.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171"/>
        </w:tabs>
        <w:ind w:right="145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22"/>
        </w:tabs>
        <w:ind w:right="139"/>
        <w:rPr>
          <w:sz w:val="24"/>
        </w:rPr>
      </w:pPr>
      <w:r>
        <w:rPr>
          <w:sz w:val="24"/>
        </w:rPr>
        <w:t>Решениеоботчислениидетей-сиротидетей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ставшихсябезпопеченияродителей, принимается с согласия органа опеки и попечительства.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113"/>
        </w:tabs>
        <w:ind w:right="143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33"/>
        </w:tabs>
        <w:ind w:right="139"/>
        <w:rPr>
          <w:sz w:val="24"/>
        </w:rPr>
      </w:pPr>
      <w:r>
        <w:rPr>
          <w:sz w:val="24"/>
        </w:rPr>
        <w:t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1068"/>
        </w:tabs>
        <w:ind w:right="140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43"/>
        </w:tabs>
        <w:spacing w:before="1"/>
        <w:ind w:right="141"/>
        <w:rPr>
          <w:sz w:val="24"/>
        </w:rPr>
      </w:pPr>
      <w:r>
        <w:rPr>
          <w:sz w:val="24"/>
        </w:rPr>
        <w:t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730C6" w:rsidRDefault="00C2073E">
      <w:pPr>
        <w:pStyle w:val="11"/>
        <w:numPr>
          <w:ilvl w:val="0"/>
          <w:numId w:val="1"/>
        </w:numPr>
        <w:tabs>
          <w:tab w:val="left" w:pos="742"/>
        </w:tabs>
        <w:ind w:left="742"/>
        <w:jc w:val="both"/>
      </w:pPr>
      <w:r>
        <w:t>Заключительные</w:t>
      </w:r>
      <w:r w:rsidR="00226A8F">
        <w:t xml:space="preserve"> </w:t>
      </w:r>
      <w:r>
        <w:rPr>
          <w:spacing w:val="-2"/>
        </w:rPr>
        <w:t>положения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45"/>
        </w:tabs>
        <w:ind w:right="137"/>
        <w:rPr>
          <w:sz w:val="24"/>
        </w:rPr>
      </w:pPr>
      <w:r>
        <w:rPr>
          <w:sz w:val="24"/>
        </w:rPr>
        <w:t>Настоящий Порядок является локальным нормативным актом ДОУ, принимается на Педагогическом совете, согласуется с Советом ДОУ и утверждается (либо вводится в действие) приказом заведующего дошкольным образовательным учреждением.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69"/>
        </w:tabs>
        <w:ind w:right="142"/>
        <w:rPr>
          <w:sz w:val="24"/>
        </w:rPr>
      </w:pPr>
      <w:r>
        <w:rPr>
          <w:sz w:val="24"/>
        </w:rPr>
        <w:t xml:space="preserve">Все изменения и дополнения, вносимые в настоящий Порядок,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31"/>
        </w:tabs>
        <w:ind w:right="136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предусмотренномп.5.1. настоящего Порядка.</w:t>
      </w:r>
    </w:p>
    <w:p w:rsidR="003730C6" w:rsidRDefault="00C2073E">
      <w:pPr>
        <w:pStyle w:val="a5"/>
        <w:numPr>
          <w:ilvl w:val="1"/>
          <w:numId w:val="1"/>
        </w:numPr>
        <w:tabs>
          <w:tab w:val="left" w:pos="981"/>
        </w:tabs>
        <w:ind w:right="148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730C6" w:rsidSect="003730C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3DB"/>
    <w:multiLevelType w:val="hybridMultilevel"/>
    <w:tmpl w:val="BC466038"/>
    <w:lvl w:ilvl="0" w:tplc="C23AB406">
      <w:start w:val="1"/>
      <w:numFmt w:val="decimal"/>
      <w:lvlText w:val="%1."/>
      <w:lvlJc w:val="left"/>
      <w:pPr>
        <w:ind w:left="7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CF51C">
      <w:numFmt w:val="none"/>
      <w:lvlText w:val=""/>
      <w:lvlJc w:val="left"/>
      <w:pPr>
        <w:tabs>
          <w:tab w:val="num" w:pos="360"/>
        </w:tabs>
      </w:pPr>
    </w:lvl>
    <w:lvl w:ilvl="2" w:tplc="EE3CFF3C">
      <w:numFmt w:val="bullet"/>
      <w:lvlText w:val=""/>
      <w:lvlJc w:val="left"/>
      <w:pPr>
        <w:ind w:left="143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BA001E2">
      <w:numFmt w:val="bullet"/>
      <w:lvlText w:val="•"/>
      <w:lvlJc w:val="left"/>
      <w:pPr>
        <w:ind w:left="2717" w:hanging="257"/>
      </w:pPr>
      <w:rPr>
        <w:rFonts w:hint="default"/>
        <w:lang w:val="ru-RU" w:eastAsia="en-US" w:bidi="ar-SA"/>
      </w:rPr>
    </w:lvl>
    <w:lvl w:ilvl="4" w:tplc="9BBAC898">
      <w:numFmt w:val="bullet"/>
      <w:lvlText w:val="•"/>
      <w:lvlJc w:val="left"/>
      <w:pPr>
        <w:ind w:left="3706" w:hanging="257"/>
      </w:pPr>
      <w:rPr>
        <w:rFonts w:hint="default"/>
        <w:lang w:val="ru-RU" w:eastAsia="en-US" w:bidi="ar-SA"/>
      </w:rPr>
    </w:lvl>
    <w:lvl w:ilvl="5" w:tplc="10888F12">
      <w:numFmt w:val="bullet"/>
      <w:lvlText w:val="•"/>
      <w:lvlJc w:val="left"/>
      <w:pPr>
        <w:ind w:left="4695" w:hanging="257"/>
      </w:pPr>
      <w:rPr>
        <w:rFonts w:hint="default"/>
        <w:lang w:val="ru-RU" w:eastAsia="en-US" w:bidi="ar-SA"/>
      </w:rPr>
    </w:lvl>
    <w:lvl w:ilvl="6" w:tplc="3306F644">
      <w:numFmt w:val="bullet"/>
      <w:lvlText w:val="•"/>
      <w:lvlJc w:val="left"/>
      <w:pPr>
        <w:ind w:left="5684" w:hanging="257"/>
      </w:pPr>
      <w:rPr>
        <w:rFonts w:hint="default"/>
        <w:lang w:val="ru-RU" w:eastAsia="en-US" w:bidi="ar-SA"/>
      </w:rPr>
    </w:lvl>
    <w:lvl w:ilvl="7" w:tplc="36FCEFA4">
      <w:numFmt w:val="bullet"/>
      <w:lvlText w:val="•"/>
      <w:lvlJc w:val="left"/>
      <w:pPr>
        <w:ind w:left="6672" w:hanging="257"/>
      </w:pPr>
      <w:rPr>
        <w:rFonts w:hint="default"/>
        <w:lang w:val="ru-RU" w:eastAsia="en-US" w:bidi="ar-SA"/>
      </w:rPr>
    </w:lvl>
    <w:lvl w:ilvl="8" w:tplc="E67CBE32">
      <w:numFmt w:val="bullet"/>
      <w:lvlText w:val="•"/>
      <w:lvlJc w:val="left"/>
      <w:pPr>
        <w:ind w:left="7661" w:hanging="2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730C6"/>
    <w:rsid w:val="00226A8F"/>
    <w:rsid w:val="003730C6"/>
    <w:rsid w:val="00C2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0C6"/>
    <w:pPr>
      <w:ind w:left="143" w:firstLine="35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30C6"/>
    <w:pPr>
      <w:spacing w:before="4" w:line="274" w:lineRule="exact"/>
      <w:ind w:left="742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730C6"/>
    <w:pPr>
      <w:ind w:left="826" w:hanging="63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730C6"/>
    <w:pPr>
      <w:ind w:left="14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3730C6"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2025-05-19T08:00:00Z</dcterms:created>
  <dcterms:modified xsi:type="dcterms:W3CDTF">2025-05-19T08:19:00Z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2010</vt:lpwstr>
  </property>
</Properties>
</file>